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val="0"/>
        <w:spacing w:before="0" w:after="0" w:line="300" w:lineRule="atLeast"/>
        <w:ind w:left="0" w:right="0"/>
        <w:jc w:val="both"/>
        <w:textAlignment w:val="baseline"/>
        <w:rPr>
          <w:sz w:val="22"/>
        </w:rPr>
      </w:pPr>
      <w:r>
        <w:rPr>
          <w:rFonts w:ascii="黑体" w:hAnsi="黑体" w:eastAsia="黑体" w:cs="黑体"/>
          <w:b w:val="0"/>
          <w:i w:val="0"/>
          <w:color w:val="000000"/>
          <w:spacing w:val="0"/>
          <w:sz w:val="22"/>
        </w:rPr>
        <w:drawing>
          <wp:anchor distT="0" distB="0" distL="114300" distR="114300" simplePos="0" relativeHeight="251658240" behindDoc="0" locked="0" layoutInCell="1" allowOverlap="1">
            <wp:simplePos x="0" y="0"/>
            <wp:positionH relativeFrom="page">
              <wp:posOffset>11823700</wp:posOffset>
            </wp:positionH>
            <wp:positionV relativeFrom="topMargin">
              <wp:posOffset>10439400</wp:posOffset>
            </wp:positionV>
            <wp:extent cx="368300" cy="3175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317500"/>
                    </a:xfrm>
                    <a:prstGeom prst="rect">
                      <a:avLst/>
                    </a:prstGeom>
                  </pic:spPr>
                </pic:pic>
              </a:graphicData>
            </a:graphic>
          </wp:anchor>
        </w:drawing>
      </w:r>
      <w:r>
        <w:rPr>
          <w:rFonts w:ascii="黑体" w:hAnsi="黑体" w:eastAsia="黑体" w:cs="黑体"/>
          <w:b w:val="0"/>
          <w:i w:val="0"/>
          <w:color w:val="000000"/>
          <w:spacing w:val="0"/>
          <w:sz w:val="22"/>
        </w:rPr>
        <w:t>绝密★启用前</w:t>
      </w:r>
    </w:p>
    <w:p>
      <w:pPr>
        <w:pageBreakBefore w:val="0"/>
        <w:wordWrap w:val="0"/>
        <w:spacing w:before="0" w:after="0" w:line="240" w:lineRule="exact"/>
        <w:ind w:left="0" w:right="0"/>
        <w:jc w:val="both"/>
        <w:textAlignment w:val="baseline"/>
        <w:rPr>
          <w:sz w:val="22"/>
        </w:rPr>
      </w:pPr>
    </w:p>
    <w:p>
      <w:pPr>
        <w:pageBreakBefore w:val="0"/>
        <w:wordWrap w:val="0"/>
        <w:spacing w:before="0" w:after="0" w:line="420" w:lineRule="atLeast"/>
        <w:ind w:left="0" w:right="0"/>
        <w:jc w:val="center"/>
        <w:textAlignment w:val="baseline"/>
        <w:rPr>
          <w:sz w:val="30"/>
        </w:rPr>
      </w:pPr>
      <w:r>
        <w:rPr>
          <w:rFonts w:ascii="宋体" w:hAnsi="宋体" w:eastAsia="宋体" w:cs="宋体"/>
          <w:b w:val="0"/>
          <w:i w:val="0"/>
          <w:color w:val="000000"/>
          <w:spacing w:val="0"/>
          <w:sz w:val="30"/>
        </w:rPr>
        <w:t>2025-2026学年第一学期江浙皖高中(县中)发展共同体高三年级 10月联考</w:t>
      </w:r>
    </w:p>
    <w:p>
      <w:pPr>
        <w:pageBreakBefore w:val="0"/>
        <w:wordWrap w:val="0"/>
        <w:spacing w:before="160" w:after="0" w:line="420" w:lineRule="atLeast"/>
        <w:ind w:left="0" w:right="0"/>
        <w:jc w:val="center"/>
        <w:textAlignment w:val="baseline"/>
        <w:rPr>
          <w:sz w:val="30"/>
        </w:rPr>
      </w:pPr>
      <w:r>
        <w:rPr>
          <w:rFonts w:ascii="宋体" w:hAnsi="宋体" w:eastAsia="宋体" w:cs="宋体"/>
          <w:b w:val="0"/>
          <w:i w:val="0"/>
          <w:color w:val="000000"/>
          <w:spacing w:val="0"/>
          <w:sz w:val="30"/>
        </w:rPr>
        <w:t>英语学科 试题卷</w:t>
      </w:r>
    </w:p>
    <w:p>
      <w:pPr>
        <w:pageBreakBefore w:val="0"/>
        <w:wordWrap w:val="0"/>
        <w:spacing w:before="0" w:after="0" w:line="300" w:lineRule="atLeast"/>
        <w:ind w:left="0" w:right="20"/>
        <w:jc w:val="right"/>
        <w:textAlignment w:val="baseline"/>
        <w:rPr>
          <w:sz w:val="21"/>
        </w:rPr>
      </w:pPr>
      <w:r>
        <w:rPr>
          <w:rFonts w:ascii="楷体" w:hAnsi="楷体" w:eastAsia="楷体" w:cs="楷体"/>
          <w:b w:val="0"/>
          <w:i w:val="0"/>
          <w:color w:val="000000"/>
          <w:spacing w:val="0"/>
          <w:sz w:val="21"/>
        </w:rPr>
        <w:t>2025年10月</w:t>
      </w:r>
    </w:p>
    <w:p>
      <w:pPr>
        <w:pageBreakBefore w:val="0"/>
        <w:tabs>
          <w:tab w:val="left" w:pos="7400"/>
        </w:tabs>
        <w:wordWrap w:val="0"/>
        <w:spacing w:before="0" w:after="0" w:line="300" w:lineRule="atLeast"/>
        <w:ind w:left="0" w:right="0"/>
        <w:jc w:val="right"/>
        <w:textAlignment w:val="baseline"/>
        <w:rPr>
          <w:sz w:val="21"/>
        </w:rPr>
      </w:pPr>
      <w:r>
        <w:rPr>
          <w:rFonts w:ascii="楷体" w:hAnsi="楷体" w:eastAsia="楷体" w:cs="楷体"/>
          <w:b w:val="0"/>
          <w:i w:val="0"/>
          <w:color w:val="000000"/>
          <w:spacing w:val="0"/>
          <w:sz w:val="21"/>
        </w:rPr>
        <w:t>命题：命题专家</w:t>
      </w:r>
      <w:r>
        <w:rPr>
          <w:rFonts w:hint="eastAsia" w:ascii="楷体" w:hAnsi="楷体" w:eastAsia="楷体" w:cs="楷体"/>
          <w:b w:val="0"/>
          <w:i w:val="0"/>
          <w:color w:val="000000"/>
          <w:spacing w:val="0"/>
          <w:sz w:val="21"/>
          <w:lang w:val="en-US" w:eastAsia="zh-CN"/>
        </w:rPr>
        <w:t xml:space="preserve">  </w:t>
      </w:r>
      <w:r>
        <w:rPr>
          <w:rFonts w:ascii="楷体" w:hAnsi="楷体" w:eastAsia="楷体" w:cs="楷体"/>
          <w:b w:val="0"/>
          <w:i w:val="0"/>
          <w:color w:val="000000"/>
          <w:spacing w:val="0"/>
          <w:sz w:val="21"/>
        </w:rPr>
        <w:t>审题：昆山中学 富阳中学</w:t>
      </w:r>
    </w:p>
    <w:p>
      <w:pPr>
        <w:pageBreakBefore w:val="0"/>
        <w:wordWrap w:val="0"/>
        <w:spacing w:before="0" w:after="0" w:line="300" w:lineRule="atLeast"/>
        <w:ind w:left="0" w:right="0"/>
        <w:jc w:val="both"/>
        <w:textAlignment w:val="baseline"/>
        <w:rPr>
          <w:rFonts w:ascii="黑体" w:hAnsi="黑体" w:eastAsia="黑体" w:cs="黑体"/>
          <w:b w:val="0"/>
          <w:i w:val="0"/>
          <w:color w:val="000000"/>
          <w:spacing w:val="0"/>
          <w:sz w:val="21"/>
        </w:rPr>
      </w:pPr>
      <w:r>
        <w:rPr>
          <w:rFonts w:ascii="黑体" w:hAnsi="黑体" w:eastAsia="黑体" w:cs="黑体"/>
          <w:b w:val="0"/>
          <w:i w:val="0"/>
          <w:color w:val="000000"/>
          <w:spacing w:val="0"/>
          <w:sz w:val="21"/>
        </w:rPr>
        <w:t xml:space="preserve">注意事项: </w:t>
      </w:r>
    </w:p>
    <w:p>
      <w:pPr>
        <w:pageBreakBefore w:val="0"/>
        <w:wordWrap w:val="0"/>
        <w:spacing w:before="0" w:after="0" w:line="300" w:lineRule="atLeast"/>
        <w:ind w:left="440" w:right="0"/>
        <w:jc w:val="both"/>
        <w:textAlignment w:val="baseline"/>
        <w:rPr>
          <w:sz w:val="21"/>
        </w:rPr>
      </w:pPr>
      <w:r>
        <w:rPr>
          <w:rFonts w:ascii="宋体" w:hAnsi="宋体" w:eastAsia="宋体" w:cs="宋体"/>
          <w:b w:val="0"/>
          <w:i w:val="0"/>
          <w:color w:val="000000"/>
          <w:spacing w:val="0"/>
          <w:sz w:val="21"/>
        </w:rPr>
        <w:t>1.答卷前，考生务必将自己的姓名、准考证号填写</w:t>
      </w:r>
      <w:bookmarkStart w:id="0" w:name="_GoBack"/>
      <w:bookmarkEnd w:id="0"/>
      <w:r>
        <w:rPr>
          <w:rFonts w:ascii="宋体" w:hAnsi="宋体" w:eastAsia="宋体" w:cs="宋体"/>
          <w:b w:val="0"/>
          <w:i w:val="0"/>
          <w:color w:val="000000"/>
          <w:spacing w:val="0"/>
          <w:sz w:val="21"/>
        </w:rPr>
        <w:t>在答题卡上。</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2.回答选择题时，选出每小题答案后，用铅笔把答题卡上对应题目的答案标号涂黑。如需改动，用橡皮擦干净后，再选涂其他答案标号。回答非选择题时，将答案写在答题卡上，写在本试卷上无效。</w:t>
      </w:r>
    </w:p>
    <w:p>
      <w:pPr>
        <w:pageBreakBefore w:val="0"/>
        <w:wordWrap w:val="0"/>
        <w:spacing w:before="0" w:after="0" w:line="300" w:lineRule="atLeast"/>
        <w:ind w:left="440" w:right="0"/>
        <w:jc w:val="both"/>
        <w:textAlignment w:val="baseline"/>
        <w:rPr>
          <w:sz w:val="21"/>
        </w:rPr>
      </w:pPr>
      <w:r>
        <w:rPr>
          <w:rFonts w:ascii="宋体" w:hAnsi="宋体" w:eastAsia="宋体" w:cs="宋体"/>
          <w:b w:val="0"/>
          <w:i w:val="0"/>
          <w:color w:val="000000"/>
          <w:spacing w:val="0"/>
          <w:sz w:val="21"/>
        </w:rPr>
        <w:t>3.考试结束后，将本试卷和答题卡一并交回。</w:t>
      </w:r>
    </w:p>
    <w:p>
      <w:pPr>
        <w:pageBreakBefore w:val="0"/>
        <w:wordWrap w:val="0"/>
        <w:spacing w:before="0" w:after="0" w:line="280" w:lineRule="exact"/>
        <w:ind w:left="0" w:right="0"/>
        <w:jc w:val="both"/>
        <w:textAlignment w:val="baseline"/>
        <w:rPr>
          <w:sz w:val="25"/>
        </w:rPr>
      </w:pPr>
    </w:p>
    <w:p>
      <w:pPr>
        <w:pageBreakBefore w:val="0"/>
        <w:wordWrap w:val="0"/>
        <w:spacing w:before="0" w:after="0" w:line="340" w:lineRule="atLeast"/>
        <w:ind w:left="20" w:right="0"/>
        <w:jc w:val="both"/>
        <w:textAlignment w:val="baseline"/>
        <w:rPr>
          <w:b/>
          <w:bCs/>
          <w:sz w:val="25"/>
        </w:rPr>
      </w:pPr>
      <w:r>
        <w:rPr>
          <w:rFonts w:ascii="宋体" w:hAnsi="宋体" w:eastAsia="宋体" w:cs="宋体"/>
          <w:b/>
          <w:bCs/>
          <w:i w:val="0"/>
          <w:color w:val="000000"/>
          <w:spacing w:val="0"/>
          <w:sz w:val="25"/>
        </w:rPr>
        <w:t>第一部分 听力 (共两节，满分30分)</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做题时，先将答案标在试卷上，录音内容结束后，你将有两分钟的时间将试卷上的答案转涂到答题卡上。</w:t>
      </w:r>
    </w:p>
    <w:p>
      <w:pPr>
        <w:pageBreakBefore w:val="0"/>
        <w:wordWrap w:val="0"/>
        <w:spacing w:before="180" w:after="0" w:line="300" w:lineRule="atLeast"/>
        <w:ind w:left="20" w:right="0"/>
        <w:jc w:val="both"/>
        <w:textAlignment w:val="baseline"/>
        <w:rPr>
          <w:b/>
          <w:bCs/>
          <w:sz w:val="21"/>
        </w:rPr>
      </w:pPr>
      <w:r>
        <w:rPr>
          <w:rFonts w:ascii="宋体" w:hAnsi="宋体" w:eastAsia="宋体" w:cs="宋体"/>
          <w:b/>
          <w:bCs/>
          <w:i w:val="0"/>
          <w:color w:val="000000"/>
          <w:spacing w:val="0"/>
          <w:sz w:val="21"/>
        </w:rPr>
        <w:t>第一节(共5小题: 每小题1.5分, 满分7.5分)</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听下面5段对话。每段对话后有一个小题，从题中所给的A、B、C三个选项中选出最佳选项。听完每段对话后，你都有10秒钟的时间来回答有关小题和阅读下一小题。每段对话仅读一遍。</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1. Why is the woman returning the dress?</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It's of poor quality.</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It's too expensive.</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It's too big for her.</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2. What will the woman do next?</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Buy a pair of scissors.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Help the man practice his speech.</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Return the scissors to the neighbor.</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3. What does the woman request?</w:t>
      </w:r>
    </w:p>
    <w:p>
      <w:pPr>
        <w:pageBreakBefore w:val="0"/>
        <w:tabs>
          <w:tab w:val="left" w:pos="3000"/>
          <w:tab w:val="left" w:pos="6360"/>
        </w:tabs>
        <w:wordWrap w:val="0"/>
        <w:spacing w:before="0" w:after="0" w:line="300" w:lineRule="atLeast"/>
        <w:ind w:left="10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A meal.</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A rest.</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A drink.</w:t>
      </w:r>
    </w:p>
    <w:p>
      <w:pPr>
        <w:pageBreakBefore w:val="0"/>
        <w:tabs>
          <w:tab w:val="left" w:pos="2980"/>
        </w:tabs>
        <w:wordWrap w:val="0"/>
        <w:spacing w:before="0" w:after="0" w:line="300" w:lineRule="atLeast"/>
        <w:ind w:left="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4. What are the speakers doing?</w:t>
      </w:r>
      <w:r>
        <w:rPr>
          <w:rFonts w:hint="default" w:ascii="Times New Roman" w:hAnsi="Times New Roman" w:cs="Times New Roman"/>
        </w:rPr>
        <w:tab/>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Watching sports.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Planning a party.</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Arranging furniture.</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5. What does the woman find confusing at first?</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Why animals need help.</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Why the man volunteers.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Why there are many animal shelters.</w:t>
      </w:r>
    </w:p>
    <w:p>
      <w:pPr>
        <w:pageBreakBefore w:val="0"/>
        <w:wordWrap w:val="0"/>
        <w:spacing w:before="0" w:after="0" w:line="300" w:lineRule="atLeast"/>
        <w:ind w:left="20" w:right="0"/>
        <w:jc w:val="both"/>
        <w:textAlignment w:val="baseline"/>
        <w:rPr>
          <w:sz w:val="21"/>
        </w:rPr>
      </w:pPr>
      <w:r>
        <w:rPr>
          <w:rFonts w:ascii="宋体" w:hAnsi="宋体" w:eastAsia="宋体" w:cs="宋体"/>
          <w:b w:val="0"/>
          <w:i w:val="0"/>
          <w:color w:val="000000"/>
          <w:spacing w:val="0"/>
          <w:sz w:val="21"/>
        </w:rPr>
        <w:t>第二节 (共15小题:每小题1.5分,满分22.5分)</w:t>
      </w:r>
    </w:p>
    <w:p>
      <w:pPr>
        <w:pageBreakBefore w:val="0"/>
        <w:wordWrap w:val="0"/>
        <w:spacing w:before="0" w:after="0" w:line="300" w:lineRule="atLeast"/>
        <w:ind w:left="20" w:right="0" w:firstLine="420"/>
        <w:jc w:val="both"/>
        <w:textAlignment w:val="baseline"/>
        <w:rPr>
          <w:sz w:val="21"/>
        </w:rPr>
      </w:pPr>
      <w:r>
        <w:rPr>
          <w:rFonts w:ascii="宋体" w:hAnsi="宋体" w:eastAsia="宋体" w:cs="宋体"/>
          <w:b w:val="0"/>
          <w:i w:val="0"/>
          <w:color w:val="000000"/>
          <w:spacing w:val="0"/>
          <w:sz w:val="21"/>
        </w:rPr>
        <w:t>听下面5段对话或独白。每段对话或独白后有几个小题，从题中所给的A、B、C三个选项中选出最佳选项。听每段对话或独白前，你将有时间阅读各个小题，每小题5 秒钟；听完后，各小题将给出5 秒钟的作答时间。每段对话或独白读两遍。</w:t>
      </w:r>
    </w:p>
    <w:p>
      <w:pPr>
        <w:pageBreakBefore w:val="0"/>
        <w:wordWrap w:val="0"/>
        <w:spacing w:before="0" w:after="0" w:line="300" w:lineRule="exact"/>
        <w:ind w:left="0" w:right="0"/>
        <w:jc w:val="both"/>
        <w:textAlignment w:val="baseline"/>
        <w:rPr>
          <w:sz w:val="21"/>
        </w:rPr>
      </w:pPr>
    </w:p>
    <w:p>
      <w:pPr>
        <w:pageBreakBefore w:val="0"/>
        <w:wordWrap w:val="0"/>
        <w:spacing w:before="0" w:after="0" w:line="300" w:lineRule="atLeast"/>
        <w:ind w:left="20" w:right="0"/>
        <w:jc w:val="both"/>
        <w:textAlignment w:val="baseline"/>
        <w:rPr>
          <w:sz w:val="21"/>
        </w:rPr>
      </w:pPr>
      <w:r>
        <w:rPr>
          <w:rFonts w:ascii="宋体" w:hAnsi="宋体" w:eastAsia="宋体" w:cs="宋体"/>
          <w:b w:val="0"/>
          <w:i w:val="0"/>
          <w:color w:val="000000"/>
          <w:spacing w:val="0"/>
          <w:sz w:val="21"/>
        </w:rPr>
        <w:t>听第6段材料，回答第6、7题。</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6. What did the speakers just do?</w:t>
      </w:r>
    </w:p>
    <w:p>
      <w:pPr>
        <w:pageBreakBefore w:val="0"/>
        <w:tabs>
          <w:tab w:val="left" w:pos="298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They had a typing class.</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They wrote something by hand.</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They did homework on computers.</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7. What does the man think about handwriting?</w:t>
      </w:r>
    </w:p>
    <w:p>
      <w:pPr>
        <w:pageBreakBefore w:val="0"/>
        <w:tabs>
          <w:tab w:val="left" w:pos="3000"/>
          <w:tab w:val="left" w:pos="6340"/>
        </w:tabs>
        <w:wordWrap w:val="0"/>
        <w:spacing w:before="0" w:after="0" w:line="300" w:lineRule="atLeast"/>
        <w:ind w:left="10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It's impractical.</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It's difficult.</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It's valuable.</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宋体" w:cs="Times New Roman"/>
          <w:b w:val="0"/>
          <w:i w:val="0"/>
          <w:color w:val="000000"/>
          <w:spacing w:val="0"/>
          <w:sz w:val="21"/>
        </w:rPr>
        <w:t>听第7段材料，回答第8、9题。</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8. What does Mrs. Williams struggle with?</w:t>
      </w:r>
    </w:p>
    <w:p>
      <w:pPr>
        <w:pageBreakBefore w:val="0"/>
        <w:tabs>
          <w:tab w:val="left" w:pos="300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Her smell.</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Her memory.</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Her sight.</w:t>
      </w:r>
    </w:p>
    <w:p>
      <w:pPr>
        <w:pageBreakBefore w:val="0"/>
        <w:wordWrap w:val="0"/>
        <w:spacing w:before="0" w:after="0" w:line="300" w:lineRule="atLeast"/>
        <w:ind w:left="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9. What is the probable relationship between the speakers?</w:t>
      </w:r>
    </w:p>
    <w:p>
      <w:pPr>
        <w:pageBreakBefore w:val="0"/>
        <w:tabs>
          <w:tab w:val="left" w:pos="3000"/>
          <w:tab w:val="left" w:pos="6360"/>
        </w:tabs>
        <w:wordWrap w:val="0"/>
        <w:spacing w:before="0" w:after="0" w:line="300" w:lineRule="atLeast"/>
        <w:ind w:left="120" w:right="0"/>
        <w:jc w:val="both"/>
        <w:textAlignment w:val="baseline"/>
        <w:rPr>
          <w:rFonts w:hint="default" w:ascii="Times New Roman" w:hAnsi="Times New Roman" w:cs="Times New Roman"/>
          <w:sz w:val="21"/>
        </w:rPr>
      </w:pPr>
      <w:r>
        <w:rPr>
          <w:rFonts w:hint="default" w:ascii="Times New Roman" w:hAnsi="Times New Roman" w:eastAsia="TimesNewRoman" w:cs="Times New Roman"/>
          <w:b w:val="0"/>
          <w:i w:val="0"/>
          <w:color w:val="000000"/>
          <w:spacing w:val="0"/>
          <w:sz w:val="21"/>
        </w:rPr>
        <w:t>A. Teacher and student.</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B. Husband and wife.</w:t>
      </w:r>
      <w:r>
        <w:rPr>
          <w:rFonts w:hint="default" w:ascii="Times New Roman" w:hAnsi="Times New Roman" w:cs="Times New Roman"/>
        </w:rPr>
        <w:tab/>
      </w:r>
      <w:r>
        <w:rPr>
          <w:rFonts w:hint="default" w:ascii="Times New Roman" w:hAnsi="Times New Roman" w:eastAsia="TimesNewRoman" w:cs="Times New Roman"/>
          <w:b w:val="0"/>
          <w:i w:val="0"/>
          <w:color w:val="000000"/>
          <w:spacing w:val="0"/>
          <w:sz w:val="21"/>
        </w:rPr>
        <w:t>C. Brother and sister.</w:t>
      </w:r>
    </w:p>
    <w:p>
      <w:pPr>
        <w:pageBreakBefore w:val="0"/>
        <w:wordWrap w:val="0"/>
        <w:spacing w:before="0" w:after="0" w:line="280" w:lineRule="atLeast"/>
        <w:ind w:left="0" w:right="0"/>
        <w:jc w:val="both"/>
        <w:textAlignment w:val="baseline"/>
        <w:rPr>
          <w:sz w:val="22"/>
        </w:rPr>
      </w:pPr>
      <w:r>
        <w:rPr>
          <w:rFonts w:ascii="宋体" w:hAnsi="宋体" w:eastAsia="宋体" w:cs="宋体"/>
          <w:b w:val="0"/>
          <w:i w:val="0"/>
          <w:color w:val="000000"/>
          <w:spacing w:val="0"/>
          <w:sz w:val="22"/>
        </w:rPr>
        <w:t>听第8段材料，回答第10至 13题。</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10. Why is the man talking to the woman?</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acquire a job.</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rent a building.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To get admitted into a college.</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11. Which field does the woman probably work in?</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Architecture.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Green energy.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Insect research.</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12. What was Desert Hotel's surface inspired by?</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color of nature.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hairs of an insect.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The plants in the desert.</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13. How is the man probably feeling?</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Inspired.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Confident.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Impressed.</w:t>
      </w:r>
    </w:p>
    <w:p>
      <w:pPr>
        <w:pageBreakBefore w:val="0"/>
        <w:wordWrap w:val="0"/>
        <w:spacing w:before="0" w:after="0" w:line="280" w:lineRule="atLeast"/>
        <w:ind w:left="0" w:right="0"/>
        <w:jc w:val="both"/>
        <w:textAlignment w:val="baseline"/>
        <w:rPr>
          <w:sz w:val="22"/>
        </w:rPr>
      </w:pPr>
      <w:r>
        <w:rPr>
          <w:rFonts w:ascii="宋体" w:hAnsi="宋体" w:eastAsia="宋体" w:cs="宋体"/>
          <w:b w:val="0"/>
          <w:i w:val="0"/>
          <w:color w:val="000000"/>
          <w:spacing w:val="0"/>
          <w:sz w:val="22"/>
        </w:rPr>
        <w:t>听第9段材料，回答第14至 17题。</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14. Where are the speakers talking?</w:t>
      </w:r>
    </w:p>
    <w:p>
      <w:pPr>
        <w:pageBreakBefore w:val="0"/>
        <w:tabs>
          <w:tab w:val="left" w:pos="3000"/>
          <w:tab w:val="left" w:pos="634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 a home office.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 a coffee shop.</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 an online meeting room.</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15. What are the speakers mainly talking about?</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Their business costs.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Their new workplace.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Their new work schedule.</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16. How long did the man spend in meetings per day on average last month?</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About 20 minutes.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About I hour.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About 2 hours.</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17. What department does Alex probably work in?</w:t>
      </w:r>
    </w:p>
    <w:p>
      <w:pPr>
        <w:pageBreakBefore w:val="0"/>
        <w:tabs>
          <w:tab w:val="left" w:pos="3000"/>
          <w:tab w:val="left" w:pos="6360"/>
        </w:tabs>
        <w:wordWrap w:val="0"/>
        <w:spacing w:before="0" w:after="0" w:line="320" w:lineRule="atLeast"/>
        <w:ind w:left="14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Finance.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Marketing.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Technology.</w:t>
      </w:r>
    </w:p>
    <w:p>
      <w:pPr>
        <w:pageBreakBefore w:val="0"/>
        <w:wordWrap w:val="0"/>
        <w:spacing w:before="0" w:after="0" w:line="280" w:lineRule="atLeast"/>
        <w:ind w:left="0" w:right="0"/>
        <w:jc w:val="both"/>
        <w:textAlignment w:val="baseline"/>
        <w:rPr>
          <w:sz w:val="22"/>
        </w:rPr>
      </w:pPr>
      <w:r>
        <w:rPr>
          <w:rFonts w:ascii="宋体" w:hAnsi="宋体" w:eastAsia="宋体" w:cs="宋体"/>
          <w:b w:val="0"/>
          <w:i w:val="0"/>
          <w:color w:val="000000"/>
          <w:spacing w:val="0"/>
          <w:sz w:val="22"/>
        </w:rPr>
        <w:t>听第10段材料，回答第18至20题。</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18. What inspired Howard to help people with leg disabilities?</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Studying biology.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Playing with dolls.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Watching a TV show.</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19. Where did Howard get a teaching position?</w:t>
      </w:r>
    </w:p>
    <w:p>
      <w:pPr>
        <w:pageBreakBefore w:val="0"/>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At Georgia Tech.</w:t>
      </w:r>
    </w:p>
    <w:p>
      <w:pPr>
        <w:pageBreakBefore w:val="0"/>
        <w:tabs>
          <w:tab w:val="left" w:pos="300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At Brown University.</w:t>
      </w:r>
      <w:r>
        <w:rPr>
          <w:rFonts w:hint="default" w:ascii="Times New Roman" w:hAnsi="Times New Roman" w:cs="Times New Roman"/>
          <w:sz w:val="21"/>
          <w:szCs w:val="21"/>
        </w:rPr>
        <w:tab/>
      </w:r>
    </w:p>
    <w:p>
      <w:pPr>
        <w:pageBreakBefore w:val="0"/>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At the University of Southern California.</w:t>
      </w:r>
    </w:p>
    <w:p>
      <w:pPr>
        <w:pageBreakBefore w:val="0"/>
        <w:wordWrap w:val="0"/>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20. When did Howard's robots gain global recognition?</w:t>
      </w:r>
    </w:p>
    <w:p>
      <w:pPr>
        <w:pageBreakBefore w:val="0"/>
        <w:tabs>
          <w:tab w:val="left" w:pos="3000"/>
          <w:tab w:val="left" w:pos="6360"/>
        </w:tabs>
        <w:wordWrap w:val="0"/>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In 2005.</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In 2008.</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 2021.</w:t>
      </w:r>
    </w:p>
    <w:p>
      <w:pPr>
        <w:pageBreakBefore w:val="0"/>
        <w:wordWrap w:val="0"/>
        <w:spacing w:before="0" w:after="0" w:line="300" w:lineRule="exact"/>
        <w:ind w:left="0" w:right="0"/>
        <w:jc w:val="both"/>
        <w:textAlignment w:val="baseline"/>
        <w:rPr>
          <w:sz w:val="24"/>
        </w:rPr>
      </w:pPr>
    </w:p>
    <w:p>
      <w:pPr>
        <w:pageBreakBefore w:val="0"/>
        <w:wordWrap w:val="0"/>
        <w:spacing w:before="0" w:after="0" w:line="320" w:lineRule="atLeast"/>
        <w:ind w:left="0" w:right="0"/>
        <w:jc w:val="both"/>
        <w:textAlignment w:val="baseline"/>
        <w:rPr>
          <w:b/>
          <w:bCs/>
          <w:sz w:val="24"/>
        </w:rPr>
      </w:pPr>
      <w:r>
        <w:rPr>
          <w:rFonts w:ascii="宋体" w:hAnsi="宋体" w:eastAsia="宋体" w:cs="宋体"/>
          <w:b/>
          <w:bCs/>
          <w:i w:val="0"/>
          <w:color w:val="000000"/>
          <w:spacing w:val="0"/>
          <w:sz w:val="24"/>
        </w:rPr>
        <w:t>第二部分 阅读理解(共两节，满分50分)</w:t>
      </w:r>
    </w:p>
    <w:p>
      <w:pPr>
        <w:pageBreakBefore w:val="0"/>
        <w:wordWrap w:val="0"/>
        <w:spacing w:before="0" w:after="0" w:line="280" w:lineRule="atLeast"/>
        <w:ind w:left="0" w:right="0"/>
        <w:jc w:val="both"/>
        <w:textAlignment w:val="baseline"/>
        <w:rPr>
          <w:b/>
          <w:bCs/>
          <w:sz w:val="21"/>
          <w:szCs w:val="21"/>
        </w:rPr>
      </w:pPr>
      <w:r>
        <w:rPr>
          <w:rFonts w:ascii="宋体" w:hAnsi="宋体" w:eastAsia="宋体" w:cs="宋体"/>
          <w:b/>
          <w:bCs/>
          <w:i w:val="0"/>
          <w:color w:val="000000"/>
          <w:spacing w:val="0"/>
          <w:sz w:val="21"/>
          <w:szCs w:val="21"/>
        </w:rPr>
        <w:t>第一节 (共15小题:每小题2.5分,满分37.5分)</w:t>
      </w:r>
    </w:p>
    <w:p>
      <w:pPr>
        <w:pageBreakBefore w:val="0"/>
        <w:wordWrap w:val="0"/>
        <w:spacing w:before="0" w:after="0" w:line="320" w:lineRule="atLeast"/>
        <w:ind w:left="440" w:right="0"/>
        <w:jc w:val="both"/>
        <w:textAlignment w:val="baseline"/>
        <w:rPr>
          <w:sz w:val="21"/>
          <w:szCs w:val="21"/>
        </w:rPr>
      </w:pPr>
      <w:r>
        <w:rPr>
          <w:rFonts w:ascii="宋体" w:hAnsi="宋体" w:eastAsia="宋体" w:cs="宋体"/>
          <w:b w:val="0"/>
          <w:i w:val="0"/>
          <w:color w:val="000000"/>
          <w:spacing w:val="0"/>
          <w:sz w:val="21"/>
          <w:szCs w:val="21"/>
        </w:rPr>
        <w:t>阅读下列短文，从每题所给的A、B、C和D四个选项中，选出最佳答案。</w:t>
      </w:r>
    </w:p>
    <w:p>
      <w:pPr>
        <w:keepNext w:val="0"/>
        <w:keepLines w:val="0"/>
        <w:pageBreakBefore w:val="0"/>
        <w:widowControl w:val="0"/>
        <w:kinsoku/>
        <w:wordWrap/>
        <w:overflowPunct/>
        <w:topLinePunct w:val="0"/>
        <w:autoSpaceDE/>
        <w:autoSpaceDN/>
        <w:bidi w:val="0"/>
        <w:adjustRightInd/>
        <w:snapToGrid/>
        <w:spacing w:before="0" w:after="0" w:line="40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A</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Olympia-Full day Tour</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Overview</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See the birthplace of the Olympic Games—— and pair your outing with a number of other key attractions and experiences—— on this private, full-day tour. Following pickup at Katakolon, travel via spacious vehicle to</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UNESCO-listed Olympia, which you’ ll explore independently. Then, visit a local honey farm, head to a winery,swim at Skafidia Beach, and more (entry and tasting fees own expense).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What to expect</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Ancient Gymnasium</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will gain valuable insights into the values of the ancient Greeks and their attitude towards health and wellbeing.</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Ancient Stadium</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ll step in the celebrated stadium to listen to the interesting stories of athletic events tied to the history of</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Olympia.</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Temple of Hera</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You will learn about the Heraean games, an ancient female running event. You will also discover the famous setting where the Olympic fire is lit every four years.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Klio’ s Honey Farm</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nice treat is offered tasting local pancakes with honey. You will enjoy the thick shades under the garden trees and get the feeling of the Greek rural life.</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Additional information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EU citizens under 25 years old have free entrance. IDs or Passports are required for the guests under 25years old to ensure Birth date at the Entrance Gates.</w:t>
      </w:r>
    </w:p>
    <w:p>
      <w:pPr>
        <w:keepNext w:val="0"/>
        <w:keepLines w:val="0"/>
        <w:pageBreakBefore w:val="0"/>
        <w:widowControl w:val="0"/>
        <w:kinsoku/>
        <w:wordWrap/>
        <w:overflowPunct/>
        <w:topLinePunct w:val="0"/>
        <w:autoSpaceDE/>
        <w:autoSpaceDN/>
        <w:bidi w:val="0"/>
        <w:adjustRightInd/>
        <w:snapToGrid/>
        <w:spacing w:before="0" w:after="0" w:line="300" w:lineRule="atLeast"/>
        <w:ind w:left="4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Please wear weather-appropriate clothing and comfortable shoes.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Please note there is some walking distance between these sites with rough cobbles (鹅卵石) so not recommended for anyone with limited mobility.</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This experience requires good weather. If it's canceled due to poor weather, you' ll be offered a different date or a full refund.</w:t>
      </w:r>
    </w:p>
    <w:p>
      <w:pPr>
        <w:keepNext w:val="0"/>
        <w:keepLines w:val="0"/>
        <w:pageBreakBefore w:val="0"/>
        <w:widowControl w:val="0"/>
        <w:kinsoku/>
        <w:wordWrap/>
        <w:overflowPunct/>
        <w:topLinePunct w:val="0"/>
        <w:autoSpaceDE/>
        <w:autoSpaceDN/>
        <w:bidi w:val="0"/>
        <w:adjustRightInd/>
        <w:snapToGrid/>
        <w:spacing w:before="0" w:after="0" w:line="30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21. What do we know about the ancient Olympia tour?</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It is a guided tour.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It includes free honey tasting.</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 offers hands-on winemaking practices.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allows guests to explore at their own pace.</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22. In which of the following is the Olympic fire lit?</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Temple of Hera.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Ancient Stadium.</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Klio’ s Honey Farm.</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Ancient Gymnasium.</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23. What is required of a guest on the ancient Olympia tour?</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Mental toughness.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An EU citizenship.</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sz w:val="17"/>
        </w:rPr>
      </w:pPr>
      <w:r>
        <w:rPr>
          <w:rFonts w:hint="default" w:ascii="Times New Roman" w:hAnsi="Times New Roman" w:eastAsia="TimesNewRoman" w:cs="Times New Roman"/>
          <w:b w:val="0"/>
          <w:i w:val="0"/>
          <w:color w:val="000000"/>
          <w:spacing w:val="0"/>
          <w:sz w:val="21"/>
          <w:szCs w:val="21"/>
        </w:rPr>
        <w:t>C. A moderate physical fitness level.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Appropriate dressing for bad weather.</w:t>
      </w:r>
    </w:p>
    <w:p>
      <w:pPr>
        <w:keepNext w:val="0"/>
        <w:keepLines w:val="0"/>
        <w:pageBreakBefore w:val="0"/>
        <w:widowControl w:val="0"/>
        <w:kinsoku/>
        <w:wordWrap/>
        <w:overflowPunct/>
        <w:topLinePunct w:val="0"/>
        <w:autoSpaceDE/>
        <w:autoSpaceDN/>
        <w:bidi w:val="0"/>
        <w:adjustRightInd/>
        <w:snapToGrid/>
        <w:spacing w:before="0" w:after="0" w:line="420" w:lineRule="atLeast"/>
        <w:ind w:left="0" w:right="0"/>
        <w:jc w:val="center"/>
        <w:textAlignment w:val="baseline"/>
        <w:rPr>
          <w:rFonts w:hint="default" w:ascii="Times New Roman" w:hAnsi="Times New Roman" w:cs="Times New Roman"/>
          <w:sz w:val="21"/>
          <w:szCs w:val="21"/>
        </w:rPr>
      </w:pPr>
      <w:r>
        <w:rPr>
          <w:rFonts w:hint="default" w:ascii="Times New Roman" w:hAnsi="Times New Roman" w:eastAsia="TimesNewRoman" w:cs="Times New Roman"/>
          <w:b/>
          <w:bCs/>
          <w:i w:val="0"/>
          <w:color w:val="000000"/>
          <w:spacing w:val="0"/>
          <w:sz w:val="21"/>
          <w:szCs w:val="21"/>
        </w:rPr>
        <w:t>B</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Ginny MacColl was 63 when she accepted her daughter's challenge to complete a pull-up. It took nine months to nail it. Now, a decade on, MacColl can pump out 17 of them in a row. MacColl has since competed three times in the reality TV show. She's the oldest person to complete an obstacle, according to Guinness World Records.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“When I grew up, women weren't encouraged to lift weights,” MacColl says. Seeing her daughter, Jessie Graff,a stuntwoman(替身演员) in action, MacColl saw“such strength and grace—— and she had muscles!I realized that the things people had always said about muscles were so wrong. It was a disservice to women.”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MacColl was enrolled in dance lessons by her parents, initially to draw her out of her shell. But in 1974, she landed a part in a Broadway show. She branched out into TV commercials during the 70s and 80s, acting as“a housewife and mum, smiling with my product beside me... Folgers coffee, Jordache jeans...” She got married and had two children, even shooting one commercial three days after giving birth. </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But“all good things come to an end”, and MacColl got divorced after 13 years of marriage. However, the biggest obstacle she has overcome in life, MacColl says, is failure itself. She felt like a failure at school, when she and her classmates were lined up in order of their IQ scores, and also when her first marriage ended.</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4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“It took me a while to get over that,” she says. “There's a saying I like to tell myself:‘Change the way you look at things, and the things you look at change.’ So I try to look at failure as a motivator. I will get this. Social media was my way of getting out of the depression. I started posting some of the things I could do.”</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20" w:firstLine="4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She has more than 130,000 followers on Instagram, and has landed parts in films. She has just filmed her next appearance on American Ninja Warrior. MacColl believes she can continue to get stronger into her 80s and 90s.“Muscle is the organ of longevity,” she says.</w:t>
      </w:r>
    </w:p>
    <w:p>
      <w:pPr>
        <w:keepNext w:val="0"/>
        <w:keepLines w:val="0"/>
        <w:pageBreakBefore w:val="0"/>
        <w:widowControl w:val="0"/>
        <w:kinsoku/>
        <w:wordWrap/>
        <w:overflowPunct/>
        <w:topLinePunct w:val="0"/>
        <w:autoSpaceDE/>
        <w:autoSpaceDN/>
        <w:bidi w:val="0"/>
        <w:adjustRightInd/>
        <w:snapToGrid/>
        <w:spacing w:before="0" w:after="0" w:line="26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24. What made MacColl take up pull-ups?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She was inspired by her daughter.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She was eager to become an actress.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She wanted to prove her worth as a woman.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She desired to break a Guinness world record.</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25. What does paragraph 3 mainly focus on?</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busy life of a housewife.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popularity of TV commercials.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 golden time in MacColl’ s career.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MacColl's daily routines as a celebrity.</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26. How did MacColl get over her failure?</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By leaving it as it was.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By making a mental shift.</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By turning to social media.</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By drawing lessons from it.</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27. What message does MacColl's story convey?</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All's well that ends well.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Rome is not built in a day.</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It's never too late to get stronger.</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It takes courage to change one's life.</w:t>
      </w:r>
    </w:p>
    <w:p>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C</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When we think about invertebrates(无脊椎动物), most of us picture bees, worms, or perhaps even a jellyfish.But did you know that at least two-thirds of invertebrates work the night shift, meaning many are unlikely to be seen? They use phases of the moon and star light to learn about the world and make vital decisions. Many insects use the faint glow of the moon or stars to tell which way is up when flying in complete darkness.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For centuries, artificial light has been a symbol of progress. Light has shaped human civilization. But while we celebrate its convenience, we often overlook the darker side of our obsession with illumination(照明): light pollution. It's a disruptor of ecosystems, with profound consequences for wildlife, human health and energy consumption.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 2021 study found that caterpillar populations were 52% lower in areas with street lights. The winter moth is a small but essential species. In early spring its caterpillars provide a critical food source for blue ti t chicks. But light pollution disorients(使迷惑方向) the adult moths, disrupts mating and affects egg-laying, leading to fewer caterpillars. With declining caterpillar numbers, blue ti ts struggle to feed their young. </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In one sense, light pollution is relatively easy to fix—— we can simply not turn on the lights and allow the night to be lighted naturally by moonlight. Logically, this is mostly not </w:t>
      </w:r>
      <w:r>
        <w:rPr>
          <w:rFonts w:hint="default" w:ascii="Times New Roman" w:hAnsi="Times New Roman" w:eastAsia="TimesNewRoman" w:cs="Times New Roman"/>
          <w:b w:val="0"/>
          <w:i w:val="0"/>
          <w:color w:val="000000"/>
          <w:spacing w:val="0"/>
          <w:sz w:val="21"/>
          <w:szCs w:val="21"/>
          <w:u w:val="single"/>
        </w:rPr>
        <w:t>feasible</w:t>
      </w:r>
      <w:r>
        <w:rPr>
          <w:rFonts w:hint="default" w:ascii="Times New Roman" w:hAnsi="Times New Roman" w:eastAsia="TimesNewRoman" w:cs="Times New Roman"/>
          <w:b w:val="0"/>
          <w:i w:val="0"/>
          <w:color w:val="000000"/>
          <w:spacing w:val="0"/>
          <w:sz w:val="21"/>
          <w:szCs w:val="21"/>
        </w:rPr>
        <w:t xml:space="preserve"> as lights are meant for the benefit of humans who are often unwilling to give them up. In the absence of turning off the lights, there are other management approaches we can take to lessen their impact. We can limit their number; reduce their intensity and the time they are on.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firstLine="44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extent to which invertebrates have responded to artificial light remains unspecified and it also remains unknown whether they can adapt to additional temporal changes. These changes likely affect individual fitness, so additional studies are needed to determine the selective pressure artificial light produces. An interdisciplinary(跨学科) approach is required to determine broader scale effects of artificial light on wildlife biodiversity and ecosystem health, and to determine relevant strategies.</w:t>
      </w:r>
    </w:p>
    <w:p>
      <w:pPr>
        <w:keepNext w:val="0"/>
        <w:keepLines w:val="0"/>
        <w:pageBreakBefore w:val="0"/>
        <w:widowControl w:val="0"/>
        <w:kinsoku/>
        <w:wordWrap/>
        <w:overflowPunct/>
        <w:topLinePunct w:val="0"/>
        <w:autoSpaceDE/>
        <w:autoSpaceDN/>
        <w:bidi w:val="0"/>
        <w:adjustRightInd/>
        <w:snapToGrid/>
        <w:spacing w:before="0" w:after="0" w:line="30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28. What do we know about the majority of invertebrates?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They are active at night.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They use darkness to hide.</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They are becoming extinct.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They are intelligent creatures.</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29. What does the author want to illustrate by mentioning caterpillar populations in paragraph 3?</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 challenge in wildlife conservation.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 importance of a balanced ecosystem.</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 urgency of saving species through food.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 effect of light pollution on the food chain.</w:t>
      </w:r>
    </w:p>
    <w:p>
      <w:pPr>
        <w:keepNext w:val="0"/>
        <w:keepLines w:val="0"/>
        <w:pageBreakBefore w:val="0"/>
        <w:widowControl w:val="0"/>
        <w:kinsoku/>
        <w:wordWrap/>
        <w:overflowPunct/>
        <w:topLinePunct w:val="0"/>
        <w:autoSpaceDE/>
        <w:autoSpaceDN/>
        <w:bidi w:val="0"/>
        <w:adjustRightInd/>
        <w:snapToGrid/>
        <w:spacing w:before="0" w:after="0" w:line="30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30. What does the underlined word“</w:t>
      </w:r>
      <w:r>
        <w:rPr>
          <w:rFonts w:hint="default" w:ascii="Times New Roman" w:hAnsi="Times New Roman" w:eastAsia="TimesNewRoman" w:cs="Times New Roman"/>
          <w:b w:val="0"/>
          <w:i w:val="0"/>
          <w:color w:val="000000"/>
          <w:spacing w:val="0"/>
          <w:sz w:val="21"/>
          <w:szCs w:val="21"/>
          <w:u w:val="single"/>
        </w:rPr>
        <w:t>feasible</w:t>
      </w:r>
      <w:r>
        <w:rPr>
          <w:rFonts w:hint="default" w:ascii="Times New Roman" w:hAnsi="Times New Roman" w:eastAsia="TimesNewRoman" w:cs="Times New Roman"/>
          <w:b w:val="0"/>
          <w:i w:val="0"/>
          <w:color w:val="000000"/>
          <w:spacing w:val="0"/>
          <w:sz w:val="21"/>
          <w:szCs w:val="21"/>
        </w:rPr>
        <w:t>” in paragraph 4 mean?</w:t>
      </w:r>
    </w:p>
    <w:p>
      <w:pPr>
        <w:keepNext w:val="0"/>
        <w:keepLines w:val="0"/>
        <w:pageBreakBefore w:val="0"/>
        <w:widowControl w:val="0"/>
        <w:tabs>
          <w:tab w:val="left" w:pos="2580"/>
          <w:tab w:val="left" w:pos="5100"/>
          <w:tab w:val="left" w:pos="7620"/>
        </w:tabs>
        <w:kinsoku/>
        <w:wordWrap/>
        <w:overflowPunct/>
        <w:topLinePunct w:val="0"/>
        <w:autoSpaceDE/>
        <w:autoSpaceDN/>
        <w:bidi w:val="0"/>
        <w:adjustRightInd/>
        <w:snapToGrid/>
        <w:spacing w:before="0" w:after="0" w:line="30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Odd.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Workable.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Crazy.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Disturbing.</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31. What does the author think of potential management approaches?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They are pioneering.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They are easy to apply.</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They prove to be effective.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They call for in-depth research.</w:t>
      </w:r>
    </w:p>
    <w:p>
      <w:pPr>
        <w:keepNext w:val="0"/>
        <w:keepLines w:val="0"/>
        <w:pageBreakBefore w:val="0"/>
        <w:widowControl w:val="0"/>
        <w:kinsoku/>
        <w:wordWrap/>
        <w:overflowPunct/>
        <w:topLinePunct w:val="0"/>
        <w:autoSpaceDE/>
        <w:autoSpaceDN/>
        <w:bidi w:val="0"/>
        <w:adjustRightInd/>
        <w:snapToGrid/>
        <w:spacing w:before="0" w:after="0" w:line="32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46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D</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Even people who have never read Tolstoy are often familiar with his famous opening line to Anna Karenia:“All happy families are alike; each unhappy family is unhappy in its own way.” The quote is so well known because it resonates(共鸣) with people's experience, and psychologists have investigated if it might apply to the individual as well as the collective.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team led by Dr Yanagisawa Kuniaki of Kobe University combined approaches used in psychology and neuroscience by challenging 87 people to imagine specific future events happening to them while lying in an fMRI</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machine. The sample group was purposely chosen to include people with a mix of future expectations.</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team found participants who were more optimistic showed greater similarities in the patterns of their brain activity in a region involved in future-oriented thinking. Meanwhile, pessimists’ brains produced different maps from each other when given the same stimuli. “We’ re not saying that optimists have identical thoughts about the future,” said Yanadisawa. “Rather, we can say that they appear to think in the same way—— structurally.”</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researchers also found that optimistic people showed bigger differences between brain patterns for emotionally positive and negative events than pessimists did.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Many past studies have revealed benefits to optimism such as better health. But this doesn't necessarily mean that optimism is a good trait and pessimism is a bad one. The research revealed something that might give us pause.Optimism isn't an unquestioned good. Any ancient human population composed entirely of optimists probably died crossing rivers because they convinced themselves there would be no crocodiles or starved because they didn't prepare for bad seasons. This work also hints at the possibility that the individuality that comes with pessimism lends itself to more diverse approaches to problems, with a greater chance that one will succeed than the optimists who all try the same thing.</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brains of optimists may in a very physical sense share a common concept of the future. But this raises new questions. Is this shared mechanism something they are born with or is it woven in later?” Yanagisawa pondered (沉思). He ultimately believes this work can help us better understand how people relate to each other and what sometimes prevents empathy.</w:t>
      </w:r>
    </w:p>
    <w:p>
      <w:pPr>
        <w:keepNext w:val="0"/>
        <w:keepLines w:val="0"/>
        <w:pageBreakBefore w:val="0"/>
        <w:widowControl w:val="0"/>
        <w:kinsoku/>
        <w:wordWrap/>
        <w:overflowPunct/>
        <w:topLinePunct w:val="0"/>
        <w:autoSpaceDE/>
        <w:autoSpaceDN/>
        <w:bidi w:val="0"/>
        <w:adjustRightInd/>
        <w:snapToGrid/>
        <w:spacing w:before="0" w:after="0" w:line="32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32. Why does the author quote the opening line to Anna Karenina?</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To recommend Tolstoy's book.</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To introduce the research topic.</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To share Tolstoy's insights into life.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To unlock its philosophical wisdom.</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33. It can be learnt from the research that when imagining future even</w:t>
      </w:r>
      <w:r>
        <w:rPr>
          <w:rFonts w:hint="default" w:ascii="Times New Roman" w:hAnsi="Times New Roman" w:eastAsia="TimesNewRoman" w:cs="Times New Roman"/>
          <w:b w:val="0"/>
          <w:i w:val="0"/>
          <w:color w:val="000000"/>
          <w:spacing w:val="0"/>
          <w:sz w:val="21"/>
          <w:szCs w:val="21"/>
          <w:u w:val="none"/>
        </w:rPr>
        <w:t xml:space="preserve">ts,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pessimists tend to be emotional</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optimists have the same thoughts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pessimists expect negative outcomes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optimists think alike in a structural sense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34. What can be implied from paragraph 5?</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0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Pessimists are effective problem solvers.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Pessimists have a better perception of life.</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Optimism and pessimism are interchangeable.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Optimism can be damaging when taken to extreme.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35. What is mainly talked about in the last paragraph?</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Expectations for future study.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Potential application of the findings.</w:t>
      </w:r>
    </w:p>
    <w:p>
      <w:pPr>
        <w:keepNext w:val="0"/>
        <w:keepLines w:val="0"/>
        <w:pageBreakBefore w:val="0"/>
        <w:widowControl w:val="0"/>
        <w:tabs>
          <w:tab w:val="left" w:pos="5100"/>
        </w:tabs>
        <w:kinsoku/>
        <w:wordWrap/>
        <w:overflowPunct/>
        <w:topLinePunct w:val="0"/>
        <w:autoSpaceDE/>
        <w:autoSpaceDN/>
        <w:bidi w:val="0"/>
        <w:adjustRightInd/>
        <w:snapToGrid/>
        <w:spacing w:before="0" w:after="0" w:line="320" w:lineRule="atLeast"/>
        <w:ind w:left="12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A reasonable doubt about the findings.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A summary of the previous paragraphs.</w:t>
      </w:r>
    </w:p>
    <w:p>
      <w:pPr>
        <w:pageBreakBefore w:val="0"/>
        <w:wordWrap w:val="0"/>
        <w:spacing w:before="0" w:after="0" w:line="300" w:lineRule="atLeast"/>
        <w:ind w:left="0" w:right="0"/>
        <w:jc w:val="both"/>
        <w:textAlignment w:val="baseline"/>
        <w:rPr>
          <w:rFonts w:ascii="宋体" w:hAnsi="宋体" w:eastAsia="宋体" w:cs="宋体"/>
          <w:b w:val="0"/>
          <w:i w:val="0"/>
          <w:color w:val="000000"/>
          <w:spacing w:val="0"/>
          <w:sz w:val="22"/>
        </w:rPr>
      </w:pPr>
    </w:p>
    <w:p>
      <w:pPr>
        <w:pageBreakBefore w:val="0"/>
        <w:wordWrap w:val="0"/>
        <w:spacing w:before="0" w:after="0" w:line="300" w:lineRule="atLeast"/>
        <w:ind w:left="0" w:right="0"/>
        <w:jc w:val="both"/>
        <w:textAlignment w:val="baseline"/>
        <w:rPr>
          <w:b/>
          <w:bCs/>
          <w:sz w:val="22"/>
        </w:rPr>
      </w:pPr>
      <w:r>
        <w:rPr>
          <w:rFonts w:ascii="宋体" w:hAnsi="宋体" w:eastAsia="宋体" w:cs="宋体"/>
          <w:b/>
          <w:bCs/>
          <w:i w:val="0"/>
          <w:color w:val="000000"/>
          <w:spacing w:val="0"/>
          <w:sz w:val="22"/>
        </w:rPr>
        <w:t>第二节 (共5 小题;每小题2.5分,满分12.5分)</w:t>
      </w:r>
    </w:p>
    <w:p>
      <w:pPr>
        <w:pageBreakBefore w:val="0"/>
        <w:wordWrap w:val="0"/>
        <w:spacing w:before="0" w:after="0" w:line="300" w:lineRule="atLeast"/>
        <w:ind w:left="460" w:right="0"/>
        <w:jc w:val="both"/>
        <w:textAlignment w:val="baseline"/>
        <w:rPr>
          <w:sz w:val="22"/>
        </w:rPr>
      </w:pPr>
      <w:r>
        <w:rPr>
          <w:rFonts w:ascii="宋体" w:hAnsi="宋体" w:eastAsia="宋体" w:cs="宋体"/>
          <w:b w:val="0"/>
          <w:i w:val="0"/>
          <w:color w:val="000000"/>
          <w:spacing w:val="0"/>
          <w:sz w:val="22"/>
        </w:rPr>
        <w:t>阅读下面短文，从短文后的选项中选出能填入空白处的最佳选项。选项中有两项为多余选项。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before="0" w:after="0" w:line="340" w:lineRule="atLeast"/>
        <w:ind w:left="0" w:right="0"/>
        <w:jc w:val="center"/>
        <w:textAlignment w:val="baseline"/>
        <w:rPr>
          <w:rFonts w:hint="default" w:ascii="Times New Roman" w:hAnsi="Times New Roman" w:cs="Times New Roman"/>
          <w:b/>
          <w:bCs/>
          <w:sz w:val="21"/>
          <w:szCs w:val="21"/>
        </w:rPr>
      </w:pPr>
      <w:r>
        <w:rPr>
          <w:rFonts w:hint="default" w:ascii="Times New Roman" w:hAnsi="Times New Roman" w:eastAsia="TimesNewRoman" w:cs="Times New Roman"/>
          <w:b/>
          <w:bCs/>
          <w:i w:val="0"/>
          <w:color w:val="000000"/>
          <w:spacing w:val="0"/>
          <w:sz w:val="21"/>
          <w:szCs w:val="21"/>
        </w:rPr>
        <w:t>How to productively learn from the past</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past is a treasure chest filled with learning opportunities for our present and future.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Here are seven ways to open up that dirty, unassuming, beat-up old chest to find and use the treasure inside.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Reflect on it. In order to gain value and insight from the past, reflection is a necessary first step. The past opens its insight to us when we stop and look back at what has already occurred.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Your entire past, your actions, results, and feelings are all available if you choose to tap into them.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Study it. Studying the past starts to feel like a history course.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Rather, it is to place yourself in the narrative (叙述) to understand what was happening and what you can learn from it. Studying in this way makes both the specifics and the context valuable. You also build a mental file of tools and approaches to make better,wiser, more informed decisions.</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Replay it. Replaying a situation is different than just reflecting on it.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39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Reimagine it, but with the knowledge and perspective that you now have after the fact. Use this hind</w:t>
      </w:r>
      <w:r>
        <w:rPr>
          <w:rFonts w:hint="eastAsia" w:ascii="Times New Roman" w:hAnsi="Times New Roman" w:eastAsia="宋体" w:cs="Times New Roman"/>
          <w:b w:val="0"/>
          <w:i w:val="0"/>
          <w:color w:val="000000"/>
          <w:spacing w:val="0"/>
          <w:sz w:val="21"/>
          <w:szCs w:val="21"/>
          <w:lang w:val="en-US" w:eastAsia="zh-CN"/>
        </w:rPr>
        <w:t>s</w:t>
      </w:r>
      <w:r>
        <w:rPr>
          <w:rFonts w:hint="default" w:ascii="Times New Roman" w:hAnsi="Times New Roman" w:eastAsia="TimesNewRoman" w:cs="Times New Roman"/>
          <w:b w:val="0"/>
          <w:i w:val="0"/>
          <w:color w:val="000000"/>
          <w:spacing w:val="0"/>
          <w:sz w:val="21"/>
          <w:szCs w:val="21"/>
        </w:rPr>
        <w:t>ight education to think through what you might do differently or better in the next similar situation. This is like pre-creating positive future moments!</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3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There are some things in your past that you regret, feel guilty about, or wish you would have done differently. The fact is, however badly you feel, however desperately wish you could change it, it's in the past. The page has turned. This may mean you have to forgive others or yourself. Let go of pain or guilt and keep the learning.</w:t>
      </w:r>
    </w:p>
    <w:p>
      <w:pPr>
        <w:keepNext w:val="0"/>
        <w:keepLines w:val="0"/>
        <w:pageBreakBefore w:val="0"/>
        <w:widowControl w:val="0"/>
        <w:kinsoku/>
        <w:wordWrap/>
        <w:overflowPunct/>
        <w:topLinePunct w:val="0"/>
        <w:autoSpaceDE/>
        <w:autoSpaceDN/>
        <w:bidi w:val="0"/>
        <w:adjustRightInd/>
        <w:snapToGrid/>
        <w:spacing w:before="0" w:after="0" w:line="320" w:lineRule="atLeast"/>
        <w:ind w:left="440" w:right="0" w:firstLine="2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A. Make use of it.</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B. Release yourself from it.</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C. But only if we look inside.</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D. Try walking back through the situation.</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 The treasure is there, but you must look for it.</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F. Reflection knows no time period and no limitations.</w:t>
      </w:r>
    </w:p>
    <w:p>
      <w:pPr>
        <w:keepNext w:val="0"/>
        <w:keepLines w:val="0"/>
        <w:pageBreakBefore w:val="0"/>
        <w:widowControl w:val="0"/>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G. Your goal isn't to pass a test or hold a bunch of dates in your head.</w:t>
      </w:r>
    </w:p>
    <w:p>
      <w:pPr>
        <w:pageBreakBefore w:val="0"/>
        <w:wordWrap w:val="0"/>
        <w:spacing w:before="0" w:after="0" w:line="260" w:lineRule="exact"/>
        <w:ind w:left="0" w:right="0"/>
        <w:jc w:val="both"/>
        <w:textAlignment w:val="baseline"/>
        <w:rPr>
          <w:sz w:val="22"/>
        </w:rPr>
      </w:pPr>
    </w:p>
    <w:p>
      <w:pPr>
        <w:pageBreakBefore w:val="0"/>
        <w:wordWrap w:val="0"/>
        <w:spacing w:before="0" w:after="0" w:line="300" w:lineRule="atLeast"/>
        <w:ind w:left="20" w:right="0"/>
        <w:jc w:val="both"/>
        <w:textAlignment w:val="baseline"/>
        <w:rPr>
          <w:b/>
          <w:bCs/>
          <w:sz w:val="22"/>
        </w:rPr>
      </w:pPr>
      <w:r>
        <w:rPr>
          <w:rFonts w:ascii="宋体" w:hAnsi="宋体" w:eastAsia="宋体" w:cs="宋体"/>
          <w:b/>
          <w:bCs/>
          <w:i w:val="0"/>
          <w:color w:val="000000"/>
          <w:spacing w:val="0"/>
          <w:sz w:val="22"/>
        </w:rPr>
        <w:t>第三部分 语言知识运用 (共两节，满分30分)</w:t>
      </w:r>
    </w:p>
    <w:p>
      <w:pPr>
        <w:pageBreakBefore w:val="0"/>
        <w:wordWrap w:val="0"/>
        <w:spacing w:before="0" w:after="0" w:line="300" w:lineRule="atLeast"/>
        <w:ind w:left="20" w:right="0"/>
        <w:jc w:val="both"/>
        <w:textAlignment w:val="baseline"/>
        <w:rPr>
          <w:b/>
          <w:bCs/>
          <w:sz w:val="22"/>
        </w:rPr>
      </w:pPr>
      <w:r>
        <w:rPr>
          <w:rFonts w:ascii="宋体" w:hAnsi="宋体" w:eastAsia="宋体" w:cs="宋体"/>
          <w:b/>
          <w:bCs/>
          <w:i w:val="0"/>
          <w:color w:val="000000"/>
          <w:spacing w:val="0"/>
          <w:sz w:val="22"/>
        </w:rPr>
        <w:t>第一节 (共15小题；每小题1分，满分15分)</w:t>
      </w:r>
    </w:p>
    <w:p>
      <w:pPr>
        <w:pageBreakBefore w:val="0"/>
        <w:wordWrap w:val="0"/>
        <w:spacing w:before="0" w:after="0" w:line="320" w:lineRule="atLeast"/>
        <w:ind w:left="460" w:right="0"/>
        <w:jc w:val="both"/>
        <w:textAlignment w:val="baseline"/>
        <w:rPr>
          <w:sz w:val="17"/>
        </w:rPr>
      </w:pPr>
      <w:r>
        <w:rPr>
          <w:rFonts w:ascii="宋体" w:hAnsi="宋体" w:eastAsia="宋体" w:cs="宋体"/>
          <w:b w:val="0"/>
          <w:i w:val="0"/>
          <w:color w:val="000000"/>
          <w:spacing w:val="0"/>
          <w:sz w:val="17"/>
        </w:rPr>
        <w:t>阅读下面短文，从短文后各题所给的A、B、C和D四个选项中，选出可以填入空白处的最佳选项。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 often heard about people who became fluent in French within three months of moving to Paris. I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I'd do the same. But two years after arriving in Paris, I was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I could get by, but I was still speaking</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English. Then, one day, I came across Le Bar Commun——a volunteer-run bar in neighbourhood. I volunteered to work some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pulling pints and assembling cheese plates.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first nights were terrifying. There were so many nouns I hadn't yet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 most to do with cleaning.When such items were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,I’ d run into the kitchen to“check” if we had them, putting the words into Google</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Translate before dashing back out with my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 Slowly, my language skills improved, and eventually I</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stopped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from customers in the kitchen. When I was first asked to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a manager shift, I turned it down for lack of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49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but my colleagues didn't give up on me.</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 was soon running the show for three hours on Wednesday night, walking home with a warm sense of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 most important thing I learned at the bar was to stop my habit of constantly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for myFrench. The customers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me as I was, which let me accept myself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t>
      </w:r>
    </w:p>
    <w:p>
      <w:pPr>
        <w:keepNext w:val="0"/>
        <w:keepLines w:val="0"/>
        <w:pageBreakBefore w:val="0"/>
        <w:widowControl w:val="0"/>
        <w:kinsoku/>
        <w:wordWrap/>
        <w:overflowPunct/>
        <w:topLinePunct w:val="0"/>
        <w:autoSpaceDE/>
        <w:autoSpaceDN/>
        <w:bidi w:val="0"/>
        <w:adjustRightInd/>
        <w:snapToGrid/>
        <w:spacing w:before="0" w:after="0" w:line="320" w:lineRule="atLeast"/>
        <w:ind w:left="0" w:right="0" w:firstLine="46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It's been a long time since I' ve put in a shift at Le Bar Commun. I moved away and life became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——I</w:t>
      </w:r>
      <w:r>
        <w:rPr>
          <w:rFonts w:hint="eastAsia" w:ascii="Times New Roman" w:hAnsi="Times New Roman" w:eastAsia="宋体" w:cs="Times New Roman"/>
          <w:b w:val="0"/>
          <w:i w:val="0"/>
          <w:color w:val="000000"/>
          <w:spacing w:val="0"/>
          <w:sz w:val="21"/>
          <w:szCs w:val="21"/>
          <w:lang w:val="en-US" w:eastAsia="zh-CN"/>
        </w:rPr>
        <w:t xml:space="preserve"> </w:t>
      </w:r>
      <w:r>
        <w:rPr>
          <w:rFonts w:hint="default" w:ascii="Times New Roman" w:hAnsi="Times New Roman" w:eastAsia="TimesNewRoman" w:cs="Times New Roman"/>
          <w:b w:val="0"/>
          <w:i w:val="0"/>
          <w:color w:val="000000"/>
          <w:spacing w:val="0"/>
          <w:sz w:val="21"/>
          <w:szCs w:val="21"/>
        </w:rPr>
        <w:t xml:space="preserve">began working for French employers and joining a community gardening group. None of it would have been </w:t>
      </w:r>
      <w:r>
        <w:rPr>
          <w:rFonts w:hint="default" w:ascii="Times New Roman" w:hAnsi="Times New Roman" w:eastAsia="TimesNewRoman" w:cs="Times New Roman"/>
          <w:b w:val="0"/>
          <w:i w:val="0"/>
          <w:color w:val="000000"/>
          <w:spacing w:val="0"/>
          <w:sz w:val="21"/>
          <w:szCs w:val="21"/>
          <w:u w:val="single"/>
        </w:rPr>
        <w:t xml:space="preserve">       55       </w:t>
      </w:r>
      <w:r>
        <w:rPr>
          <w:rFonts w:hint="default" w:ascii="Times New Roman" w:hAnsi="Times New Roman" w:eastAsia="TimesNewRoman" w:cs="Times New Roman"/>
          <w:b w:val="0"/>
          <w:i w:val="0"/>
          <w:color w:val="000000"/>
          <w:spacing w:val="0"/>
          <w:sz w:val="21"/>
          <w:szCs w:val="21"/>
        </w:rPr>
        <w:t xml:space="preserve"> without those nights spent behind the bar.</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41. A. suspected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assumed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acknowledged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demanded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42. A. struggling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celebrating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moving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dreaming</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43. A. wonders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plans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problems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shifts</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44. A. forgotten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quoted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encountered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explained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45. A. requested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promoted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purchased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consumed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46. A. payment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response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permission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guidance</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47. A. learning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benefiting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suffering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hiding</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48. A. stick to</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make out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take 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hand over</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49. A. challenge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confidence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support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safety</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50. A. guilt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tiredness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satisfaction</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regret</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51. A. apologizing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B.complaining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joking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bothering</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52. A. pardoned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convinced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accepted</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shaped</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53. A. progress</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escape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reflect</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wander</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54. A. tough</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 busy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boring</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calm</w:t>
      </w:r>
    </w:p>
    <w:p>
      <w:pPr>
        <w:keepNext w:val="0"/>
        <w:keepLines w:val="0"/>
        <w:pageBreakBefore w:val="0"/>
        <w:widowControl w:val="0"/>
        <w:tabs>
          <w:tab w:val="left" w:pos="3040"/>
          <w:tab w:val="left" w:pos="5140"/>
          <w:tab w:val="left" w:pos="7240"/>
        </w:tabs>
        <w:kinsoku/>
        <w:wordWrap/>
        <w:overflowPunct/>
        <w:topLinePunct w:val="0"/>
        <w:autoSpaceDE/>
        <w:autoSpaceDN/>
        <w:bidi w:val="0"/>
        <w:adjustRightInd/>
        <w:snapToGrid/>
        <w:spacing w:before="0" w:after="0" w:line="32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55. A. risky</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B.complex</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C. intense</w:t>
      </w:r>
      <w:r>
        <w:rPr>
          <w:rFonts w:hint="default" w:ascii="Times New Roman" w:hAnsi="Times New Roman" w:cs="Times New Roman"/>
          <w:sz w:val="21"/>
          <w:szCs w:val="21"/>
        </w:rPr>
        <w:tab/>
      </w:r>
      <w:r>
        <w:rPr>
          <w:rFonts w:hint="default" w:ascii="Times New Roman" w:hAnsi="Times New Roman" w:eastAsia="TimesNewRoman" w:cs="Times New Roman"/>
          <w:b w:val="0"/>
          <w:i w:val="0"/>
          <w:color w:val="000000"/>
          <w:spacing w:val="0"/>
          <w:sz w:val="21"/>
          <w:szCs w:val="21"/>
        </w:rPr>
        <w:t>D. possible</w:t>
      </w:r>
    </w:p>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sz w:val="23"/>
        </w:rPr>
      </w:pPr>
    </w:p>
    <w:p>
      <w:pPr>
        <w:pageBreakBefore w:val="0"/>
        <w:wordWrap w:val="0"/>
        <w:spacing w:before="0" w:after="0" w:line="320" w:lineRule="atLeast"/>
        <w:ind w:left="40" w:right="0"/>
        <w:jc w:val="both"/>
        <w:textAlignment w:val="baseline"/>
        <w:rPr>
          <w:b/>
          <w:bCs/>
          <w:sz w:val="23"/>
        </w:rPr>
      </w:pPr>
      <w:r>
        <w:rPr>
          <w:rFonts w:ascii="宋体" w:hAnsi="宋体" w:eastAsia="宋体" w:cs="宋体"/>
          <w:b/>
          <w:bCs/>
          <w:i w:val="0"/>
          <w:color w:val="000000"/>
          <w:spacing w:val="0"/>
          <w:sz w:val="23"/>
        </w:rPr>
        <w:t>第二节 (共10小题；每小题1.5分，满分15分)</w:t>
      </w:r>
    </w:p>
    <w:p>
      <w:pPr>
        <w:pageBreakBefore w:val="0"/>
        <w:wordWrap w:val="0"/>
        <w:spacing w:before="0" w:after="0" w:line="320" w:lineRule="atLeast"/>
        <w:ind w:left="460" w:right="0"/>
        <w:jc w:val="both"/>
        <w:textAlignment w:val="baseline"/>
        <w:rPr>
          <w:sz w:val="21"/>
        </w:rPr>
      </w:pPr>
      <w:r>
        <w:rPr>
          <w:rFonts w:ascii="宋体" w:hAnsi="宋体" w:eastAsia="宋体" w:cs="宋体"/>
          <w:b w:val="0"/>
          <w:i w:val="0"/>
          <w:color w:val="000000"/>
          <w:spacing w:val="0"/>
          <w:sz w:val="21"/>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3"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The Yingge dance, or“dance to the hero’ s song”, is a form of folk dance popular in South China’ s Guangdong province.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56</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(give) its dynamic blend(融合) of opera, dance and martial arts, it has been referred to as the“Chinese Warrior Dance” by netizens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57</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was listed as the first batch of national intangible cultural heritage in 2006. Once a traditional folk performance, Yingge dance saw a recent surge in popularity. It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58</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(trend) on social media platforms over the past two years as videos of the dance got millions of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59</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(view) online.</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3"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 most important Chinese musical instrument in the Yingge dance is the drum,</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60</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is occasionally accompanied by cymbals and a gong. With painted faces and each dancer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61</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(hold)a pair of short batons,the performers jump and swing the sticks while walking and dancing, all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62</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the sound of drums, gongs, and shouts. A performance often involves various types of movements. Repeated training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63</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(require) to ensure the dancers' movements are standard and powerful.</w:t>
      </w:r>
    </w:p>
    <w:p>
      <w:pPr>
        <w:keepNext w:val="0"/>
        <w:keepLines w:val="0"/>
        <w:pageBreakBefore w:val="0"/>
        <w:widowControl w:val="0"/>
        <w:kinsoku/>
        <w:wordWrap/>
        <w:overflowPunct/>
        <w:topLinePunct w:val="0"/>
        <w:autoSpaceDE/>
        <w:autoSpaceDN/>
        <w:bidi w:val="0"/>
        <w:adjustRightInd/>
        <w:snapToGrid/>
        <w:spacing w:before="0" w:after="0" w:line="320" w:lineRule="atLeast"/>
        <w:ind w:left="23" w:right="23"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While men's Yingge performances are inspired by the legendary“Water Margin”, the women's routines often draw from the tales of legendary Chinese heroines like Hua Mulan. Their performances embody both strength and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64</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(soft). Through artistic treatments such as character design, costumes, props and sound rhythm, a masculine(阳刚的) beauty is reflected as </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65</w:t>
      </w:r>
      <w:r>
        <w:rPr>
          <w:rFonts w:hint="default" w:ascii="Times New Roman" w:hAnsi="Times New Roman" w:eastAsia="TimesNewRoman" w:cs="Times New Roman"/>
          <w:b w:val="0"/>
          <w:i w:val="0"/>
          <w:color w:val="000000"/>
          <w:spacing w:val="0"/>
          <w:sz w:val="21"/>
          <w:szCs w:val="21"/>
          <w:u w:val="single"/>
        </w:rPr>
        <w:t xml:space="preserve">       </w:t>
      </w:r>
      <w:r>
        <w:rPr>
          <w:rFonts w:hint="default" w:ascii="Times New Roman" w:hAnsi="Times New Roman" w:eastAsia="TimesNewRoman" w:cs="Times New Roman"/>
          <w:b w:val="0"/>
          <w:i w:val="0"/>
          <w:color w:val="000000"/>
          <w:spacing w:val="0"/>
          <w:sz w:val="21"/>
          <w:szCs w:val="21"/>
        </w:rPr>
        <w:t xml:space="preserve"> whole. </w:t>
      </w:r>
    </w:p>
    <w:p>
      <w:pPr>
        <w:pageBreakBefore w:val="0"/>
        <w:wordWrap w:val="0"/>
        <w:spacing w:before="0" w:after="0" w:line="280" w:lineRule="exact"/>
        <w:ind w:left="0" w:right="0"/>
        <w:jc w:val="both"/>
        <w:textAlignment w:val="baseline"/>
        <w:rPr>
          <w:sz w:val="23"/>
        </w:rPr>
      </w:pPr>
    </w:p>
    <w:p>
      <w:pPr>
        <w:pageBreakBefore w:val="0"/>
        <w:wordWrap w:val="0"/>
        <w:spacing w:before="0" w:after="0" w:line="320" w:lineRule="atLeast"/>
        <w:ind w:left="20" w:right="0"/>
        <w:jc w:val="both"/>
        <w:textAlignment w:val="baseline"/>
        <w:rPr>
          <w:b/>
          <w:bCs/>
          <w:sz w:val="23"/>
        </w:rPr>
      </w:pPr>
      <w:r>
        <w:rPr>
          <w:rFonts w:ascii="宋体" w:hAnsi="宋体" w:eastAsia="宋体" w:cs="宋体"/>
          <w:b/>
          <w:bCs/>
          <w:i w:val="0"/>
          <w:color w:val="000000"/>
          <w:spacing w:val="0"/>
          <w:sz w:val="23"/>
        </w:rPr>
        <w:t>第四部分 写作 (共两节，满分40分)</w:t>
      </w:r>
    </w:p>
    <w:p>
      <w:pPr>
        <w:pageBreakBefore w:val="0"/>
        <w:wordWrap w:val="0"/>
        <w:spacing w:before="0" w:after="0" w:line="320" w:lineRule="atLeast"/>
        <w:ind w:left="20" w:right="0"/>
        <w:jc w:val="both"/>
        <w:textAlignment w:val="baseline"/>
        <w:rPr>
          <w:b/>
          <w:bCs/>
          <w:sz w:val="21"/>
        </w:rPr>
      </w:pPr>
      <w:r>
        <w:rPr>
          <w:rFonts w:ascii="宋体" w:hAnsi="宋体" w:eastAsia="宋体" w:cs="宋体"/>
          <w:b/>
          <w:bCs/>
          <w:i w:val="0"/>
          <w:color w:val="000000"/>
          <w:spacing w:val="0"/>
          <w:sz w:val="21"/>
        </w:rPr>
        <w:t>第一节(满分15分)</w:t>
      </w:r>
    </w:p>
    <w:p>
      <w:pPr>
        <w:pageBreakBefore w:val="0"/>
        <w:wordWrap w:val="0"/>
        <w:spacing w:before="0" w:after="0" w:line="320" w:lineRule="atLeast"/>
        <w:ind w:left="20" w:right="40" w:firstLine="400"/>
        <w:jc w:val="both"/>
        <w:textAlignment w:val="baseline"/>
        <w:rPr>
          <w:sz w:val="21"/>
        </w:rPr>
      </w:pPr>
      <w:r>
        <w:rPr>
          <w:rFonts w:ascii="宋体" w:hAnsi="宋体" w:eastAsia="宋体" w:cs="宋体"/>
          <w:b w:val="0"/>
          <w:i w:val="0"/>
          <w:color w:val="000000"/>
          <w:spacing w:val="0"/>
          <w:sz w:val="21"/>
        </w:rPr>
        <w:t>假定你是李华，你校英文报将增加一个新的栏目“Fashion and Trends”。请你以编辑部的名义写一篇创刊词, 内容包括: (1) 创刊目的; (2) 栏目介绍。</w:t>
      </w:r>
    </w:p>
    <w:p>
      <w:pPr>
        <w:pageBreakBefore w:val="0"/>
        <w:wordWrap w:val="0"/>
        <w:spacing w:before="0" w:after="0" w:line="320" w:lineRule="atLeast"/>
        <w:ind w:left="420" w:right="0"/>
        <w:jc w:val="both"/>
        <w:textAlignment w:val="baseline"/>
        <w:rPr>
          <w:sz w:val="21"/>
        </w:rPr>
      </w:pPr>
      <w:r>
        <w:rPr>
          <w:rFonts w:ascii="宋体" w:hAnsi="宋体" w:eastAsia="宋体" w:cs="宋体"/>
          <w:b w:val="0"/>
          <w:i w:val="0"/>
          <w:color w:val="000000"/>
          <w:spacing w:val="0"/>
          <w:sz w:val="21"/>
        </w:rPr>
        <w:t>注意：(1)写作词数应为80左右；(2)请按如下格式在答题纸的相应位置作答。</w:t>
      </w:r>
    </w:p>
    <w:tbl>
      <w:tblPr>
        <w:tblStyle w:val="5"/>
        <w:tblW w:w="99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400" w:hRule="atLeast"/>
        </w:trPr>
        <w:tc>
          <w:tcPr>
            <w:tcW w:w="9940" w:type="dxa"/>
            <w:vAlign w:val="center"/>
          </w:tcPr>
          <w:p>
            <w:pPr>
              <w:pageBreakBefore w:val="0"/>
              <w:wordWrap w:val="0"/>
              <w:spacing w:before="0" w:after="0" w:line="280" w:lineRule="atLeast"/>
              <w:ind w:left="40" w:right="0"/>
              <w:jc w:val="both"/>
              <w:textAlignment w:val="baseline"/>
              <w:rPr>
                <w:rFonts w:hint="default" w:ascii="Times New Roman" w:hAnsi="Times New Roman" w:cs="Times New Roman"/>
                <w:b/>
                <w:bCs/>
                <w:sz w:val="21"/>
                <w:szCs w:val="21"/>
              </w:rPr>
            </w:pPr>
            <w:r>
              <w:rPr>
                <w:rFonts w:hint="default" w:ascii="Times New Roman" w:hAnsi="Times New Roman" w:eastAsia="楷体" w:cs="Times New Roman"/>
                <w:b/>
                <w:bCs/>
                <w:i w:val="0"/>
                <w:color w:val="000000"/>
                <w:spacing w:val="0"/>
                <w:sz w:val="21"/>
                <w:szCs w:val="21"/>
              </w:rPr>
              <w:t>Dear readers,</w:t>
            </w:r>
          </w:p>
          <w:p>
            <w:pPr>
              <w:pageBreakBefore w:val="0"/>
              <w:wordWrap w:val="0"/>
              <w:spacing w:before="0" w:after="0" w:line="340" w:lineRule="atLeast"/>
              <w:ind w:left="480" w:right="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We are excited to announce the launch of our new column, “Fashion and Trends”</w:t>
            </w:r>
            <w:r>
              <w:rPr>
                <w:rFonts w:hint="default" w:ascii="Times New Roman" w:hAnsi="Times New Roman" w:eastAsia="TimesNewRoman" w:cs="Times New Roman"/>
                <w:b w:val="0"/>
                <w:i w:val="0"/>
                <w:color w:val="000000"/>
                <w:spacing w:val="0"/>
                <w:sz w:val="21"/>
                <w:szCs w:val="21"/>
                <w:u w:val="single"/>
              </w:rPr>
              <w:t xml:space="preserve">.    </w:t>
            </w:r>
            <w:r>
              <w:rPr>
                <w:rFonts w:hint="eastAsia" w:ascii="Times New Roman" w:hAnsi="Times New Roman" w:eastAsia="宋体" w:cs="Times New Roman"/>
                <w:b w:val="0"/>
                <w:i w:val="0"/>
                <w:color w:val="000000"/>
                <w:spacing w:val="0"/>
                <w:sz w:val="21"/>
                <w:szCs w:val="21"/>
                <w:u w:val="single"/>
                <w:lang w:val="en-US" w:eastAsia="zh-CN"/>
              </w:rPr>
              <w:t xml:space="preserve">                            </w:t>
            </w:r>
            <w:r>
              <w:rPr>
                <w:rFonts w:hint="default" w:ascii="Times New Roman" w:hAnsi="Times New Roman" w:eastAsia="TimesNewRoman" w:cs="Times New Roman"/>
                <w:b w:val="0"/>
                <w:i w:val="0"/>
                <w:color w:val="000000"/>
                <w:spacing w:val="0"/>
                <w:sz w:val="21"/>
                <w:szCs w:val="21"/>
                <w:u w:val="single"/>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440" w:hRule="atLeast"/>
        </w:trPr>
        <w:tc>
          <w:tcPr>
            <w:tcW w:w="9940" w:type="dxa"/>
            <w:vAlign w:val="center"/>
          </w:tcPr>
          <w:p>
            <w:pPr>
              <w:pageBreakBefore w:val="0"/>
              <w:wordWrap w:val="0"/>
              <w:spacing w:before="0" w:after="0" w:line="240" w:lineRule="atLeast"/>
              <w:ind w:left="0" w:right="20"/>
              <w:jc w:val="right"/>
              <w:textAlignment w:val="baseline"/>
              <w:rPr>
                <w:rFonts w:hint="default" w:ascii="Times New Roman" w:hAnsi="Times New Roman" w:cs="Times New Roman"/>
                <w:sz w:val="21"/>
                <w:szCs w:val="21"/>
              </w:rPr>
            </w:pPr>
            <w:r>
              <w:rPr>
                <w:rFonts w:hint="default" w:ascii="Times New Roman" w:hAnsi="Times New Roman" w:eastAsia="楷体" w:cs="Times New Roman"/>
                <w:b/>
                <w:bCs/>
                <w:i w:val="0"/>
                <w:color w:val="000000"/>
                <w:spacing w:val="0"/>
                <w:sz w:val="21"/>
                <w:szCs w:val="21"/>
              </w:rPr>
              <w:t>The editorial department</w:t>
            </w:r>
          </w:p>
        </w:tc>
      </w:tr>
    </w:tbl>
    <w:p>
      <w:pPr>
        <w:pageBreakBefore w:val="0"/>
        <w:wordWrap w:val="0"/>
        <w:spacing w:before="0" w:after="0" w:line="280" w:lineRule="exact"/>
        <w:ind w:left="0" w:right="0"/>
        <w:jc w:val="left"/>
        <w:textAlignment w:val="baseline"/>
        <w:rPr>
          <w:sz w:val="23"/>
        </w:rPr>
      </w:pPr>
    </w:p>
    <w:p>
      <w:pPr>
        <w:pageBreakBefore w:val="0"/>
        <w:wordWrap w:val="0"/>
        <w:spacing w:before="0" w:after="0" w:line="300" w:lineRule="atLeast"/>
        <w:ind w:left="40" w:right="0"/>
        <w:jc w:val="both"/>
        <w:textAlignment w:val="baseline"/>
        <w:rPr>
          <w:b/>
          <w:bCs/>
          <w:sz w:val="21"/>
        </w:rPr>
      </w:pPr>
      <w:r>
        <w:rPr>
          <w:rFonts w:ascii="宋体" w:hAnsi="宋体" w:eastAsia="宋体" w:cs="宋体"/>
          <w:b/>
          <w:bCs/>
          <w:i w:val="0"/>
          <w:color w:val="000000"/>
          <w:spacing w:val="0"/>
          <w:sz w:val="21"/>
        </w:rPr>
        <w:t>第二节 (满分25分)</w:t>
      </w:r>
    </w:p>
    <w:p>
      <w:pPr>
        <w:pageBreakBefore w:val="0"/>
        <w:wordWrap w:val="0"/>
        <w:spacing w:before="0" w:after="0" w:line="300" w:lineRule="atLeast"/>
        <w:ind w:left="460" w:right="0"/>
        <w:jc w:val="both"/>
        <w:textAlignment w:val="baseline"/>
        <w:rPr>
          <w:sz w:val="21"/>
        </w:rPr>
      </w:pPr>
      <w:r>
        <w:rPr>
          <w:rFonts w:ascii="宋体" w:hAnsi="宋体" w:eastAsia="宋体" w:cs="宋体"/>
          <w:b w:val="0"/>
          <w:i w:val="0"/>
          <w:color w:val="000000"/>
          <w:spacing w:val="0"/>
          <w:sz w:val="21"/>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Every student at Oakridge High knew that Michael was struggling. His family had recently moved to a smaller apartment across town after his father was laid off from work. The financial pressures at home cast a shadow over everything he did.</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Each morning, he arrived at Oakridge High wearing the same faded jeans and worn-out sneakers. Where he once participated eagerly in class discussions, he now sat in the back row, hoping to escape notice. He found himself staring blankly at the whiteboard, unable to focus. The numbers blurred together as worries about his family's situation crowded his mind.</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2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Mr. Evans, a teacher with twenty years of experience, recognized the signs immediately. After class, he askedMichael to stay for a moment. “I know you' re going through a difficult time,” Mr. Evans said, his voice filled with genuine concern. “But remember this: difficult roads often lead to beautiful destinations. The struggle you' re facing today is developing the strength you need for tomorrow.” He placed a reassuring hand on Michael's shoulder. “This temporary setback doesn't define you—— it's preparing you. I' ve seen your potential, and I believe in you even when you might not believe in yourself.”</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4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Their after-school sessions became regular. He taught Michael how to break down complex problems into manageable steps——a strategy that applied not just to mathematics but to life's challenges as well. Most importantly,he consistently emphasized Michael’ s capabilities, rebuilding the confidence that had been eroded(侵蚀) by recent difficulties.</w:t>
      </w:r>
    </w:p>
    <w:p>
      <w:pPr>
        <w:keepNext w:val="0"/>
        <w:keepLines w:val="0"/>
        <w:pageBreakBefore w:val="0"/>
        <w:widowControl w:val="0"/>
        <w:kinsoku/>
        <w:wordWrap/>
        <w:overflowPunct/>
        <w:topLinePunct w:val="0"/>
        <w:autoSpaceDE/>
        <w:autoSpaceDN/>
        <w:bidi w:val="0"/>
        <w:adjustRightInd/>
        <w:snapToGrid/>
        <w:spacing w:before="0" w:after="0" w:line="360" w:lineRule="atLeast"/>
        <w:ind w:left="23" w:right="40" w:firstLine="442"/>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val="0"/>
          <w:i w:val="0"/>
          <w:color w:val="000000"/>
          <w:spacing w:val="0"/>
          <w:sz w:val="21"/>
          <w:szCs w:val="21"/>
        </w:rPr>
        <w:t xml:space="preserve">As weeks passed, Michael’ s performance began to improve dramatically. He started arriving early for their sessions, often with questions prepared in advance. The frustration that once clouded his expression was replaced by determination. In class, he began raising his hand again, offering solutions to problems that challenged other students. </w:t>
      </w:r>
    </w:p>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before="0" w:after="0" w:line="280" w:lineRule="atLeast"/>
        <w:ind w:left="2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注意: </w:t>
      </w:r>
    </w:p>
    <w:p>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(1)续写词数应为150左右；</w:t>
      </w:r>
    </w:p>
    <w:p>
      <w:pPr>
        <w:keepNext w:val="0"/>
        <w:keepLines w:val="0"/>
        <w:pageBreakBefore w:val="0"/>
        <w:widowControl w:val="0"/>
        <w:kinsoku/>
        <w:wordWrap/>
        <w:overflowPunct/>
        <w:topLinePunct w:val="0"/>
        <w:autoSpaceDE/>
        <w:autoSpaceDN/>
        <w:bidi w:val="0"/>
        <w:adjustRightInd/>
        <w:snapToGrid/>
        <w:spacing w:before="0" w:after="0" w:line="300" w:lineRule="atLeast"/>
        <w:ind w:left="46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(2)请按如下格式在答题卡的相应位置作答。</w:t>
      </w:r>
    </w:p>
    <w:tbl>
      <w:tblPr>
        <w:tblStyle w:val="5"/>
        <w:tblW w:w="99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875"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360" w:lineRule="atLeast"/>
              <w:ind w:left="0" w:right="0" w:firstLine="630" w:firstLineChars="300"/>
              <w:jc w:val="both"/>
              <w:textAlignment w:val="baseline"/>
              <w:rPr>
                <w:rFonts w:hint="default" w:ascii="Times New Roman" w:hAnsi="Times New Roman" w:eastAsia="宋体" w:cs="Times New Roman"/>
                <w:sz w:val="21"/>
                <w:szCs w:val="21"/>
                <w:lang w:val="en-US" w:eastAsia="zh-CN"/>
              </w:rPr>
            </w:pPr>
            <w:r>
              <w:rPr>
                <w:rFonts w:hint="default" w:ascii="Times New Roman" w:hAnsi="Times New Roman" w:eastAsia="TimesNewRoman" w:cs="Times New Roman"/>
                <w:b/>
                <w:bCs/>
                <w:i/>
                <w:iCs/>
                <w:color w:val="000000"/>
                <w:spacing w:val="0"/>
                <w:sz w:val="21"/>
                <w:szCs w:val="21"/>
              </w:rPr>
              <w:t>Paragraph 1: The true test came with the annual mathematics competition.</w:t>
            </w:r>
            <w:r>
              <w:rPr>
                <w:rFonts w:hint="eastAsia" w:ascii="Times New Roman" w:hAnsi="Times New Roman" w:eastAsia="宋体" w:cs="Times New Roman"/>
                <w:b/>
                <w:bCs/>
                <w:i/>
                <w:iCs/>
                <w:color w:val="000000"/>
                <w:spacing w:val="0"/>
                <w:sz w:val="21"/>
                <w:szCs w:val="21"/>
                <w:u w:val="single"/>
                <w:lang w:val="en-US" w:eastAsia="zh-CN"/>
              </w:rPr>
              <w:t xml:space="preserve">  </w:t>
            </w:r>
            <w:r>
              <w:rPr>
                <w:rFonts w:hint="eastAsia" w:ascii="Times New Roman" w:hAnsi="Times New Roman" w:eastAsia="宋体" w:cs="Times New Roman"/>
                <w:b/>
                <w:bCs/>
                <w:i w:val="0"/>
                <w:color w:val="000000"/>
                <w:spacing w:val="0"/>
                <w:sz w:val="21"/>
                <w:szCs w:val="21"/>
                <w:u w:val="single"/>
                <w:lang w:val="en-US" w:eastAsia="zh-CN"/>
              </w:rPr>
              <w:t xml:space="preserve">                                                    </w:t>
            </w:r>
            <w:r>
              <w:rPr>
                <w:rFonts w:hint="eastAsia" w:ascii="Times New Roman" w:hAnsi="Times New Roman" w:eastAsia="宋体" w:cs="Times New Roman"/>
                <w:b w:val="0"/>
                <w:i w:val="0"/>
                <w:color w:val="000000"/>
                <w:spacing w:val="0"/>
                <w:sz w:val="21"/>
                <w:szCs w:val="21"/>
                <w:u w:val="single"/>
                <w:lang w:val="en-US"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580"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1125"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380" w:lineRule="atLeast"/>
              <w:ind w:right="0" w:firstLine="630" w:firstLineChars="300"/>
              <w:jc w:val="both"/>
              <w:textAlignment w:val="baseline"/>
              <w:rPr>
                <w:rFonts w:hint="default" w:ascii="Times New Roman" w:hAnsi="Times New Roman" w:cs="Times New Roman"/>
                <w:sz w:val="21"/>
                <w:szCs w:val="21"/>
              </w:rPr>
            </w:pPr>
            <w:r>
              <w:rPr>
                <w:rFonts w:hint="default" w:ascii="Times New Roman" w:hAnsi="Times New Roman" w:eastAsia="TimesNewRoman" w:cs="Times New Roman"/>
                <w:b/>
                <w:bCs/>
                <w:i/>
                <w:iCs/>
                <w:color w:val="000000"/>
                <w:spacing w:val="0"/>
                <w:sz w:val="21"/>
                <w:szCs w:val="21"/>
                <w:u w:val="none"/>
              </w:rPr>
              <w:t xml:space="preserve">Paragraph 2: After the award presentation, Michael went to Mr. Evans's office. </w:t>
            </w:r>
            <w:r>
              <w:rPr>
                <w:rFonts w:hint="default" w:ascii="Times New Roman" w:hAnsi="Times New Roman" w:eastAsia="TimesNewRoman" w:cs="Times New Roman"/>
                <w:b w:val="0"/>
                <w:i w:val="0"/>
                <w:color w:val="000000"/>
                <w:spacing w:val="0"/>
                <w:sz w:val="21"/>
                <w:szCs w:val="21"/>
                <w:u w:val="none"/>
              </w:rPr>
              <w:t xml:space="preserve"> </w:t>
            </w:r>
            <w:r>
              <w:rPr>
                <w:rFonts w:hint="eastAsia" w:ascii="Times New Roman" w:hAnsi="Times New Roman" w:eastAsia="宋体" w:cs="Times New Roman"/>
                <w:b w:val="0"/>
                <w:i w:val="0"/>
                <w:color w:val="000000"/>
                <w:spacing w:val="0"/>
                <w:sz w:val="21"/>
                <w:szCs w:val="21"/>
                <w:u w:val="single"/>
                <w:lang w:val="en-US" w:eastAsia="zh-CN"/>
              </w:rPr>
              <w:t xml:space="preserve">                                                </w:t>
            </w:r>
            <w:r>
              <w:rPr>
                <w:rFonts w:hint="default" w:ascii="Times New Roman" w:hAnsi="Times New Roman" w:eastAsia="TimesNewRoman" w:cs="Times New Roman"/>
                <w:b w:val="0"/>
                <w:i w:val="0"/>
                <w:color w:val="000000"/>
                <w:spacing w:val="0"/>
                <w:sz w:val="21"/>
                <w:szCs w:val="21"/>
                <w:u w:val="none"/>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620"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780" w:hRule="atLeast"/>
        </w:trPr>
        <w:tc>
          <w:tcPr>
            <w:tcW w:w="9940" w:type="dxa"/>
            <w:vAlign w:val="center"/>
          </w:tcPr>
          <w:p>
            <w:pPr>
              <w:keepNext w:val="0"/>
              <w:keepLines w:val="0"/>
              <w:pageBreakBefore w:val="0"/>
              <w:widowControl w:val="0"/>
              <w:kinsoku/>
              <w:wordWrap/>
              <w:overflowPunct/>
              <w:topLinePunct w:val="0"/>
              <w:autoSpaceDE/>
              <w:autoSpaceDN/>
              <w:bidi w:val="0"/>
              <w:adjustRightInd/>
              <w:snapToGrid/>
              <w:spacing w:before="0" w:after="0" w:line="280" w:lineRule="exact"/>
              <w:ind w:left="0" w:right="0"/>
              <w:jc w:val="both"/>
              <w:textAlignment w:val="baseline"/>
              <w:rPr>
                <w:rFonts w:hint="default" w:ascii="Times New Roman" w:hAnsi="Times New Roman" w:cs="Times New Roman"/>
                <w:sz w:val="21"/>
                <w:szCs w:val="21"/>
              </w:rPr>
            </w:pPr>
            <w:r>
              <w:rPr>
                <w:rFonts w:hint="default" w:ascii="Times New Roman" w:hAnsi="Times New Roman" w:eastAsia="宋体" w:cs="Times New Roman"/>
                <w:b w:val="0"/>
                <w:i w:val="0"/>
                <w:color w:val="000000"/>
                <w:spacing w:val="0"/>
                <w:sz w:val="21"/>
                <w:szCs w:val="21"/>
              </w:rPr>
              <w:t xml:space="preserve"> </w:t>
            </w:r>
          </w:p>
        </w:tc>
      </w:tr>
    </w:tbl>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420" w:lineRule="atLeast"/>
        <w:ind w:left="0" w:right="0"/>
        <w:jc w:val="center"/>
        <w:textAlignment w:val="baseline"/>
        <w:rPr>
          <w:rFonts w:ascii="宋体" w:hAnsi="宋体" w:eastAsia="宋体" w:cs="宋体"/>
          <w:b w:val="0"/>
          <w:i w:val="0"/>
          <w:color w:val="000000"/>
          <w:spacing w:val="0"/>
          <w:sz w:val="30"/>
        </w:rPr>
      </w:pPr>
    </w:p>
    <w:p>
      <w:pPr>
        <w:pageBreakBefore w:val="0"/>
        <w:wordWrap w:val="0"/>
        <w:spacing w:before="0" w:after="0" w:line="240" w:lineRule="atLeast"/>
        <w:ind w:left="0" w:right="0"/>
        <w:jc w:val="both"/>
        <w:textAlignment w:val="baseline"/>
        <w:rPr>
          <w:rFonts w:hint="default" w:ascii="Times New Roman" w:hAnsi="Times New Roman" w:cs="Times New Roman"/>
          <w:sz w:val="21"/>
          <w:szCs w:val="21"/>
        </w:rPr>
      </w:pPr>
    </w:p>
    <w:sectPr>
      <w:headerReference r:id="rId3" w:type="default"/>
      <w:footerReference r:id="rId4" w:type="default"/>
      <w:pgSz w:w="11900" w:h="16820"/>
      <w:pgMar w:top="980" w:right="1060" w:bottom="980" w:left="106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TimesNew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rFonts w:ascii="Times New Roman" w:hAnsi="Times New Roman" w:eastAsia="宋体" w:cs="Times New Roman"/>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50D3A5A"/>
    <w:rsid w:val="468A00E1"/>
    <w:rsid w:val="560B35B5"/>
    <w:rsid w:val="7C1560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sz w:val="18"/>
      <w:szCs w:val="18"/>
      <w:lang w:eastAsia="zh-CN"/>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eastAsia="zh-CN"/>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4642</Words>
  <Characters>18369</Characters>
  <Lines>0</Lines>
  <Paragraphs>0</Paragraphs>
  <TotalTime>23</TotalTime>
  <ScaleCrop>false</ScaleCrop>
  <LinksUpToDate>false</LinksUpToDate>
  <CharactersWithSpaces>22442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2025-10-09T03:18:00Z</dcterms:created>
  <dc:creator>Apache POI</dc:creator>
  <cp:lastModifiedBy>Administrator</cp:lastModifiedBy>
  <dcterms:modified xsi:type="dcterms:W3CDTF">2025-10-13T06:30:47Z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